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5A" w:rsidRDefault="00E01CC5">
      <w:pPr>
        <w:pStyle w:val="20"/>
        <w:framePr w:w="9407" w:h="598" w:hRule="exact" w:wrap="around" w:vAnchor="page" w:hAnchor="page" w:x="1250" w:y="1600"/>
        <w:shd w:val="clear" w:color="auto" w:fill="auto"/>
        <w:spacing w:before="0" w:after="0"/>
      </w:pPr>
      <w:r>
        <w:t>РЕШЕНИЕ Именем Российской Федерации</w:t>
      </w:r>
    </w:p>
    <w:p w:rsidR="0007265A" w:rsidRDefault="00E01CC5">
      <w:pPr>
        <w:pStyle w:val="1"/>
        <w:framePr w:w="9407" w:h="284" w:hRule="exact" w:wrap="around" w:vAnchor="page" w:hAnchor="page" w:x="1250" w:y="1340"/>
        <w:shd w:val="clear" w:color="auto" w:fill="auto"/>
        <w:spacing w:after="0" w:line="220" w:lineRule="exact"/>
        <w:ind w:right="180"/>
      </w:pPr>
      <w:r>
        <w:t>Дело №2-7381/2017</w:t>
      </w:r>
    </w:p>
    <w:p w:rsidR="0007265A" w:rsidRDefault="004A561A">
      <w:pPr>
        <w:pStyle w:val="20"/>
        <w:framePr w:w="9407" w:h="13828" w:hRule="exact" w:wrap="around" w:vAnchor="page" w:hAnchor="page" w:x="1250" w:y="2409"/>
        <w:shd w:val="clear" w:color="auto" w:fill="auto"/>
        <w:tabs>
          <w:tab w:val="right" w:pos="8019"/>
          <w:tab w:val="right" w:pos="9250"/>
        </w:tabs>
        <w:spacing w:before="0" w:after="206" w:line="220" w:lineRule="exact"/>
        <w:ind w:left="20"/>
        <w:jc w:val="both"/>
      </w:pPr>
      <w:r>
        <w:t>«26» ию</w:t>
      </w:r>
      <w:bookmarkStart w:id="0" w:name="_GoBack"/>
      <w:bookmarkEnd w:id="0"/>
      <w:r w:rsidR="00E01CC5">
        <w:t>ля 2017 года</w:t>
      </w:r>
      <w:r w:rsidR="00E01CC5">
        <w:tab/>
        <w:t>г.</w:t>
      </w:r>
      <w:r w:rsidR="00E01CC5">
        <w:tab/>
        <w:t>Краснодар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0" w:lineRule="exact"/>
        <w:ind w:left="20" w:right="3700"/>
        <w:jc w:val="left"/>
      </w:pPr>
      <w:r>
        <w:t>Ленинский районный суд города Краснодара в составе: председательствующего судьи Жмёткина Р.Г. при секретаре Боевой Ю.Д.,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0" w:lineRule="exact"/>
        <w:ind w:left="20" w:right="20"/>
        <w:jc w:val="both"/>
      </w:pPr>
      <w:r>
        <w:t xml:space="preserve">с участием представителя третьего лица </w:t>
      </w:r>
      <w:r>
        <w:t>Управления по вопросам семьи и детства администрации муниципального образования г. Краснодар - Рябчинской А.В., доверенность от 10.11.2016 № 8043/38,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280" w:line="270" w:lineRule="exact"/>
        <w:ind w:left="20" w:right="20"/>
        <w:jc w:val="both"/>
      </w:pPr>
      <w:r>
        <w:t xml:space="preserve">рассмотрев в открытом судебном заседании гражданское дело по исковому заявлению Соловьевой Натальи </w:t>
      </w:r>
      <w:r>
        <w:t>Геннадьевны к Лозинскому Николаю Александровичу о лишении родительских прав,</w:t>
      </w:r>
    </w:p>
    <w:p w:rsidR="0007265A" w:rsidRDefault="00E01CC5">
      <w:pPr>
        <w:pStyle w:val="20"/>
        <w:framePr w:w="9407" w:h="13828" w:hRule="exact" w:wrap="around" w:vAnchor="page" w:hAnchor="page" w:x="1250" w:y="2409"/>
        <w:shd w:val="clear" w:color="auto" w:fill="auto"/>
        <w:spacing w:before="0" w:after="206" w:line="220" w:lineRule="exact"/>
      </w:pPr>
      <w:r>
        <w:t>УСТАНОВИЛ: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Соловьева Наталья Геннадьевна обратилась в суд с иском к Лозинскому Николаю Александровичу о лишении родительских прав.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В обосновании искового заявления указала, что 16</w:t>
      </w:r>
      <w:r>
        <w:t xml:space="preserve">.03.2012 на основании решения мирового судьи судебного участка № В города окружного значения Сургута Ханты- Мансийского автономного округа-Югры прекращен брак между истцом и ответчиком, а также взысканы алименты в размере </w:t>
      </w:r>
      <w:r>
        <w:rPr>
          <w:rStyle w:val="FranklinGothicHeavy0pt"/>
          <w:vertAlign w:val="superscript"/>
        </w:rPr>
        <w:t>1</w:t>
      </w:r>
      <w:r>
        <w:rPr>
          <w:rStyle w:val="FranklinGothicHeavy0pt"/>
        </w:rPr>
        <w:t>Л</w:t>
      </w:r>
      <w:r>
        <w:t xml:space="preserve"> всех видов заработка на содержа</w:t>
      </w:r>
      <w:r>
        <w:t>ние ребенка. От указанного брака имеется несовершеннолетняя дочь Лозинская Анна Николаевна, 02.01.2009 года рождения.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С момента расторжения брака ответчик не выполняет свои родительские обязанности, не участвует в жизни ребенка, не интересуется жизнью ребе</w:t>
      </w:r>
      <w:r>
        <w:t>нка, материальной помощи не оказывает, от уплаты алиментов ответчик уклоняется, в результате чего образовалась задолженность в размере 402 488 руб. Поскольку ответчик не желает участвовать в воспитании и содержании ребенка истец просит суд лишить ответчика</w:t>
      </w:r>
      <w:r>
        <w:t xml:space="preserve"> родительских прав. Указанное послужило основанием для обращения в суд.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Истец в судебное заседание не явился, уведомлен надлежащим образом, о причинах неявки не сообщил.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Ответчцк в судебное заседание не явился, уведомлен надлежащим образом, о причинах неяв</w:t>
      </w:r>
      <w:r>
        <w:t>ки не сообщил, представил в материалы дела признание исковых требований, заверенное нотариально.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Представитель третьего лица Управления по вопросам семьи и детства администрации муниципального образования город Краснодар против удовлетворения исковых требо</w:t>
      </w:r>
      <w:r>
        <w:t>ваний истца не возражала, в том числе и в связи с признанием ответчиком иска в полном объеме.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Исследовав представленные в материалы дела документальные доказательства, выслушав мнение лиц, участвующих в деле, принимая решение, суд считает, что заявленные т</w:t>
      </w:r>
      <w:r>
        <w:t>ребования подлежат удовлетворению по следующим основаниям.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Согласно части 1 статьи 173 ГПК РФ, заявление истца об отказе от иска, признание иска ответчиком и условия мирового соглашения сторон заносятся в протокол судебного заседания и подписываются истцом</w:t>
      </w:r>
      <w:r>
        <w:t>, ответчиком или обеими сторонами. В случае, если отказ от иска, признание иска или мировое соглашение сторон выражены в, адресованных суду заявлениях в письменной форме, эти заявления приобщаются к делу, на что указывается в протоколе судебного заседания.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В силу части 3 статьи 173 ГПК РФ при признании ответчиком иска и принятии его судом принимается решение об удовлетворении заявленных истцом требований.</w:t>
      </w:r>
    </w:p>
    <w:p w:rsidR="0007265A" w:rsidRDefault="00E01CC5">
      <w:pPr>
        <w:pStyle w:val="1"/>
        <w:framePr w:w="9407" w:h="13828" w:hRule="exact" w:wrap="around" w:vAnchor="page" w:hAnchor="page" w:x="1250" w:y="2409"/>
        <w:shd w:val="clear" w:color="auto" w:fill="auto"/>
        <w:spacing w:after="0" w:line="274" w:lineRule="exact"/>
        <w:ind w:left="20" w:right="20" w:firstLine="720"/>
        <w:jc w:val="both"/>
      </w:pPr>
      <w:r>
        <w:t>Судом установлено, что 16.03.2012 на основании решения мирового судьи судебного участка № 8 города окру</w:t>
      </w:r>
      <w:r>
        <w:t>жного значения Сургута Ханты-Мансийского</w:t>
      </w:r>
    </w:p>
    <w:p w:rsidR="0007265A" w:rsidRDefault="0007265A">
      <w:pPr>
        <w:rPr>
          <w:sz w:val="2"/>
          <w:szCs w:val="2"/>
        </w:rPr>
        <w:sectPr w:rsidR="0007265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/>
        <w:jc w:val="both"/>
      </w:pPr>
      <w:r>
        <w:rPr>
          <w:rStyle w:val="0pt"/>
        </w:rPr>
        <w:lastRenderedPageBreak/>
        <w:t xml:space="preserve">автономного округа-Югры прекращен брак между истцом и ответчиком, а также взысканы алименты в размере % всех видов заработка на содержание ребенка. От указанного брака имеется </w:t>
      </w:r>
      <w:r>
        <w:rPr>
          <w:rStyle w:val="0pt"/>
        </w:rPr>
        <w:t>несовершеннолетняя дочь Лозинская Анна Николаевна, 02.01.2009 года рождения.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С момента расторжения брака ответчик не выполняет свои родительские обязанности, не участвует в жизни ребенка, не интересуется жизнью ребенка, материальной помощи не оказывает, от</w:t>
      </w:r>
      <w:r>
        <w:rPr>
          <w:rStyle w:val="0pt"/>
        </w:rPr>
        <w:t xml:space="preserve"> уплаты алиментов ответчик уклоняется, в результате чего образовалась задолженность в размере 402 488 руб.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Ответчик признал исковые требования в полном объеме, что в силу части 3 статьи 173 ГПК РФ является основанием для удовлетворения исковых требований.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Последствия признания иска и вынесения решения об удовлетворении заявленных исковых требований ответчику разъяснены и понятны.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С учетом установленных обстоятельств, суд считает признание иска не противоречащим закону и не ущемляющим права и интересы других</w:t>
      </w:r>
      <w:r>
        <w:rPr>
          <w:rStyle w:val="0pt"/>
        </w:rPr>
        <w:t xml:space="preserve"> лиц и в соответствии со Статьей 39 ГПК РФ принимает признание ответчиком заявленных исковых требований.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 xml:space="preserve">Таким образом, на основании статей 39, 173 ГПК РФ суд считает, что обстоятельства, изложенные истцом в исковом заявлении, признаны ответчиком, в связи </w:t>
      </w:r>
      <w:r>
        <w:rPr>
          <w:rStyle w:val="0pt"/>
        </w:rPr>
        <w:t>с чем требование истца о лишении родительских прав Лозинского Николая Александровича, является обоснованным и подлежащим удовлетворению.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283" w:line="274" w:lineRule="exact"/>
        <w:ind w:left="180" w:firstLine="700"/>
        <w:jc w:val="both"/>
      </w:pPr>
      <w:r>
        <w:rPr>
          <w:rStyle w:val="0pt"/>
        </w:rPr>
        <w:t>На основании изложенного, руководствуясь статьями 194-199 ГПК РФ, суд</w:t>
      </w:r>
    </w:p>
    <w:p w:rsidR="0007265A" w:rsidRDefault="00E01CC5">
      <w:pPr>
        <w:pStyle w:val="11"/>
        <w:framePr w:w="9565" w:h="7956" w:hRule="exact" w:wrap="around" w:vAnchor="page" w:hAnchor="page" w:x="1184" w:y="617"/>
        <w:shd w:val="clear" w:color="auto" w:fill="auto"/>
        <w:spacing w:before="0" w:after="206" w:line="220" w:lineRule="exact"/>
        <w:ind w:right="140"/>
      </w:pPr>
      <w:bookmarkStart w:id="1" w:name="bookmark0"/>
      <w:r>
        <w:t>РЕШИЛ:</w:t>
      </w:r>
      <w:bookmarkEnd w:id="1"/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Исковые требования Соловьевой Натальи Генн</w:t>
      </w:r>
      <w:r>
        <w:rPr>
          <w:rStyle w:val="0pt"/>
        </w:rPr>
        <w:t>адьевны к Лозинскому Николаю Александровичу о лишении родительских прав - удовлетворить.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Лишить Лозинского Николая Александровича, 02.07.1978 года рождения, уроженца г. Алма-Ата, Казахская ССР родительских, прав в отношении несовершеннолетней дочери Лозинс</w:t>
      </w:r>
      <w:r>
        <w:rPr>
          <w:rStyle w:val="0pt"/>
        </w:rPr>
        <w:t>кой Анны Николаевны, 02.01.2009 года рождения.</w:t>
      </w:r>
    </w:p>
    <w:p w:rsidR="0007265A" w:rsidRDefault="00E01CC5">
      <w:pPr>
        <w:pStyle w:val="1"/>
        <w:framePr w:w="9565" w:h="7956" w:hRule="exact" w:wrap="around" w:vAnchor="page" w:hAnchor="page" w:x="1184" w:y="617"/>
        <w:shd w:val="clear" w:color="auto" w:fill="auto"/>
        <w:spacing w:after="0" w:line="274" w:lineRule="exact"/>
        <w:ind w:left="180" w:right="20" w:firstLine="700"/>
        <w:jc w:val="both"/>
      </w:pPr>
      <w:r>
        <w:rPr>
          <w:rStyle w:val="0pt"/>
        </w:rPr>
        <w:t>Решение может быть обжаловано в течение месяца в Краснодарский краевой суд через Ленинский районный суд города Краснодара.</w:t>
      </w:r>
    </w:p>
    <w:p w:rsidR="0007265A" w:rsidRDefault="004A561A">
      <w:pPr>
        <w:framePr w:wrap="none" w:vAnchor="page" w:hAnchor="page" w:x="1188" w:y="91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24475" cy="2295525"/>
            <wp:effectExtent l="0" t="0" r="9525" b="9525"/>
            <wp:docPr id="1" name="Рисунок 1" descr="C: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5A" w:rsidRDefault="0007265A">
      <w:pPr>
        <w:rPr>
          <w:sz w:val="2"/>
          <w:szCs w:val="2"/>
        </w:rPr>
      </w:pPr>
    </w:p>
    <w:sectPr w:rsidR="0007265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C5" w:rsidRDefault="00E01CC5">
      <w:r>
        <w:separator/>
      </w:r>
    </w:p>
  </w:endnote>
  <w:endnote w:type="continuationSeparator" w:id="0">
    <w:p w:rsidR="00E01CC5" w:rsidRDefault="00E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C5" w:rsidRDefault="00E01CC5"/>
  </w:footnote>
  <w:footnote w:type="continuationSeparator" w:id="0">
    <w:p w:rsidR="00E01CC5" w:rsidRDefault="00E01C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5A"/>
    <w:rsid w:val="0007265A"/>
    <w:rsid w:val="004A561A"/>
    <w:rsid w:val="00E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C2B3-ADFE-4D1A-B2EE-23F2935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FranklinGothicHeavy0pt">
    <w:name w:val="Основной текст + Franklin Gothic Heavy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70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2017-12-14T09:18:00Z</dcterms:created>
  <dcterms:modified xsi:type="dcterms:W3CDTF">2017-12-14T09:20:00Z</dcterms:modified>
</cp:coreProperties>
</file>